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482B" w14:textId="77777777" w:rsidR="001B2AFC" w:rsidRPr="0025328B" w:rsidRDefault="001B2AFC" w:rsidP="0025328B">
      <w:pPr>
        <w:shd w:val="clear" w:color="auto" w:fill="FFFFFF"/>
        <w:jc w:val="both"/>
        <w:rPr>
          <w:rFonts w:ascii="Calibri" w:hAnsi="Calibri" w:cs="Calibri"/>
        </w:rPr>
      </w:pPr>
    </w:p>
    <w:p w14:paraId="28D7FBD6" w14:textId="6896E185" w:rsidR="001B2AFC" w:rsidRPr="0025328B" w:rsidRDefault="001B2AFC" w:rsidP="0025328B">
      <w:pPr>
        <w:autoSpaceDE w:val="0"/>
        <w:autoSpaceDN w:val="0"/>
        <w:adjustRightInd w:val="0"/>
        <w:jc w:val="both"/>
        <w:rPr>
          <w:rFonts w:ascii="Calibri" w:eastAsiaTheme="minorHAnsi" w:hAnsi="Calibri" w:cs="Calibri"/>
          <w:lang w:eastAsia="en-US"/>
        </w:rPr>
      </w:pPr>
      <w:r w:rsidRPr="0025328B">
        <w:rPr>
          <w:rFonts w:ascii="Calibri" w:eastAsiaTheme="minorHAnsi" w:hAnsi="Calibri" w:cs="Calibri"/>
          <w:lang w:eastAsia="en-US"/>
        </w:rPr>
        <w:t>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επτάμιση με άριστα στα δέκα (7,5/10)</w:t>
      </w:r>
      <w:r w:rsidR="00A23026" w:rsidRPr="0025328B">
        <w:rPr>
          <w:rFonts w:ascii="Calibri" w:eastAsiaTheme="minorHAnsi" w:hAnsi="Calibri" w:cs="Calibri"/>
          <w:lang w:eastAsia="en-US"/>
        </w:rPr>
        <w:t>.</w:t>
      </w:r>
    </w:p>
    <w:p w14:paraId="0577FBCA" w14:textId="77777777" w:rsidR="001B2AFC" w:rsidRPr="0025328B" w:rsidRDefault="001B2AFC" w:rsidP="0025328B">
      <w:pPr>
        <w:shd w:val="clear" w:color="auto" w:fill="FFFFFF"/>
        <w:jc w:val="both"/>
        <w:rPr>
          <w:rFonts w:ascii="Calibri" w:hAnsi="Calibri" w:cs="Calibri"/>
        </w:rPr>
      </w:pPr>
    </w:p>
    <w:p w14:paraId="4D585E96" w14:textId="77777777" w:rsidR="00A72559" w:rsidRDefault="00A72559" w:rsidP="0025328B">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Από τα τέλη φοίτησης απαλλάσσονται οι φοιτητές, που πληρούν την ανωτέρω προϋπόθεση εφόσον:</w:t>
      </w:r>
    </w:p>
    <w:p w14:paraId="05487FBC" w14:textId="77777777" w:rsidR="006D5BB9" w:rsidRDefault="006D5BB9" w:rsidP="0025328B">
      <w:pPr>
        <w:autoSpaceDE w:val="0"/>
        <w:autoSpaceDN w:val="0"/>
        <w:adjustRightInd w:val="0"/>
        <w:jc w:val="both"/>
        <w:rPr>
          <w:rFonts w:ascii="Calibri" w:eastAsiaTheme="minorHAnsi" w:hAnsi="Calibri" w:cs="Calibri"/>
          <w:lang w:eastAsia="en-US"/>
        </w:rPr>
      </w:pPr>
    </w:p>
    <w:p w14:paraId="3758A905" w14:textId="21D94974" w:rsidR="00A23026" w:rsidRDefault="006D5BB9" w:rsidP="0025328B">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α</w:t>
      </w:r>
      <w:r w:rsidR="00A72559">
        <w:rPr>
          <w:rFonts w:ascii="Calibri" w:eastAsiaTheme="minorHAnsi" w:hAnsi="Calibri" w:cs="Calibri"/>
          <w:lang w:eastAsia="en-US"/>
        </w:rPr>
        <w:t xml:space="preserve">) </w:t>
      </w:r>
      <w:r w:rsidR="003E5F02">
        <w:rPr>
          <w:rFonts w:ascii="Calibri" w:eastAsiaTheme="minorHAnsi" w:hAnsi="Calibri" w:cs="Calibri"/>
          <w:lang w:eastAsia="en-US"/>
        </w:rPr>
        <w:t>ο μέσος όρος του αθροίσματος των φορολογητέων εισοδημάτων των δυο (2) τελευταίων οικονομικών ετών του συνόλου των μελών της οικογένειας του αιτούντος να μην υπερβαίνει το 70% του εθνικού διάμεσου διαθέσιμου ισοδύναμου εισοδήματος(</w:t>
      </w:r>
      <w:r w:rsidR="00A72559">
        <w:rPr>
          <w:rFonts w:ascii="Calibri" w:eastAsiaTheme="minorHAnsi" w:hAnsi="Calibri" w:cs="Calibri"/>
          <w:lang w:eastAsia="en-US"/>
        </w:rPr>
        <w:t>6</w:t>
      </w:r>
      <w:r w:rsidR="00DA2447">
        <w:rPr>
          <w:rFonts w:ascii="Calibri" w:eastAsiaTheme="minorHAnsi" w:hAnsi="Calibri" w:cs="Calibri"/>
          <w:lang w:eastAsia="en-US"/>
        </w:rPr>
        <w:t>.664</w:t>
      </w:r>
      <w:r w:rsidR="003E5F02">
        <w:rPr>
          <w:rFonts w:ascii="Calibri" w:eastAsiaTheme="minorHAnsi" w:hAnsi="Calibri" w:cs="Calibri"/>
          <w:lang w:eastAsia="en-US"/>
        </w:rPr>
        <w:t>,</w:t>
      </w:r>
      <w:r w:rsidR="00DA2447">
        <w:rPr>
          <w:rFonts w:ascii="Calibri" w:eastAsiaTheme="minorHAnsi" w:hAnsi="Calibri" w:cs="Calibri"/>
          <w:lang w:eastAsia="en-US"/>
        </w:rPr>
        <w:t>0</w:t>
      </w:r>
      <w:r w:rsidR="003E5F02">
        <w:rPr>
          <w:rFonts w:ascii="Calibri" w:eastAsiaTheme="minorHAnsi" w:hAnsi="Calibri" w:cs="Calibri"/>
          <w:lang w:eastAsia="en-US"/>
        </w:rPr>
        <w:t>0€)</w:t>
      </w:r>
      <w:r w:rsidR="00F1619B">
        <w:rPr>
          <w:rFonts w:ascii="Calibri" w:eastAsiaTheme="minorHAnsi" w:hAnsi="Calibri" w:cs="Calibri"/>
          <w:lang w:eastAsia="en-US"/>
        </w:rPr>
        <w:t>, α</w:t>
      </w:r>
      <w:r w:rsidR="00A72559">
        <w:rPr>
          <w:rFonts w:ascii="Calibri" w:eastAsiaTheme="minorHAnsi" w:hAnsi="Calibri" w:cs="Calibri"/>
          <w:lang w:eastAsia="en-US"/>
        </w:rPr>
        <w:t>ν ο αιτών δεν έχει συμπληρώσει το 26</w:t>
      </w:r>
      <w:r w:rsidR="00A72559" w:rsidRPr="00A72559">
        <w:rPr>
          <w:rFonts w:ascii="Calibri" w:eastAsiaTheme="minorHAnsi" w:hAnsi="Calibri" w:cs="Calibri"/>
          <w:vertAlign w:val="superscript"/>
          <w:lang w:eastAsia="en-US"/>
        </w:rPr>
        <w:t>ο</w:t>
      </w:r>
      <w:r w:rsidR="00A72559">
        <w:rPr>
          <w:rFonts w:ascii="Calibri" w:eastAsiaTheme="minorHAnsi" w:hAnsi="Calibri" w:cs="Calibri"/>
          <w:lang w:eastAsia="en-US"/>
        </w:rPr>
        <w:t xml:space="preserve"> έτος της ηλικίας του και είναι άγαμος ή δεν έχει συνάψει σύμφωνο συμβίωσης</w:t>
      </w:r>
      <w:r w:rsidR="003E5F02">
        <w:rPr>
          <w:rFonts w:ascii="Calibri" w:eastAsiaTheme="minorHAnsi" w:hAnsi="Calibri" w:cs="Calibri"/>
          <w:lang w:eastAsia="en-US"/>
        </w:rPr>
        <w:t>.</w:t>
      </w:r>
    </w:p>
    <w:p w14:paraId="0BE5C5DB" w14:textId="77777777" w:rsidR="008D1E0D" w:rsidRDefault="008D1E0D" w:rsidP="0025328B">
      <w:pPr>
        <w:autoSpaceDE w:val="0"/>
        <w:autoSpaceDN w:val="0"/>
        <w:adjustRightInd w:val="0"/>
        <w:jc w:val="both"/>
        <w:rPr>
          <w:rFonts w:ascii="Calibri" w:eastAsiaTheme="minorHAnsi" w:hAnsi="Calibri" w:cs="Calibri"/>
          <w:lang w:eastAsia="en-US"/>
        </w:rPr>
      </w:pPr>
    </w:p>
    <w:p w14:paraId="4B7F8656" w14:textId="0D06ABA8" w:rsidR="00A72559" w:rsidRDefault="006D5BB9" w:rsidP="0025328B">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β</w:t>
      </w:r>
      <w:r w:rsidR="00A72559">
        <w:rPr>
          <w:rFonts w:ascii="Calibri" w:eastAsiaTheme="minorHAnsi" w:hAnsi="Calibri" w:cs="Calibri"/>
          <w:lang w:eastAsia="en-US"/>
        </w:rPr>
        <w:t>) ο μέσος όρος του ατομικού φορολογητέου εισοδήματος των δυο (2) τελευταίων οικονομικών ετών του αιτούντος δεν υπερβαίνει το 100% του εθνικού διάμεσου διαθέσιμου ισοδύναμου εισοδήματος(</w:t>
      </w:r>
      <w:r w:rsidR="00DA2447">
        <w:rPr>
          <w:rFonts w:ascii="Calibri" w:eastAsiaTheme="minorHAnsi" w:hAnsi="Calibri" w:cs="Calibri"/>
          <w:lang w:eastAsia="en-US"/>
        </w:rPr>
        <w:t>9.520</w:t>
      </w:r>
      <w:r w:rsidR="00A72559">
        <w:rPr>
          <w:rFonts w:ascii="Calibri" w:eastAsiaTheme="minorHAnsi" w:hAnsi="Calibri" w:cs="Calibri"/>
          <w:lang w:eastAsia="en-US"/>
        </w:rPr>
        <w:t>,00€)</w:t>
      </w:r>
      <w:r w:rsidR="00F1619B" w:rsidRPr="00F1619B">
        <w:rPr>
          <w:rFonts w:ascii="Calibri" w:eastAsiaTheme="minorHAnsi" w:hAnsi="Calibri" w:cs="Calibri"/>
          <w:lang w:eastAsia="en-US"/>
        </w:rPr>
        <w:t xml:space="preserve"> </w:t>
      </w:r>
      <w:r w:rsidR="00F1619B">
        <w:rPr>
          <w:rFonts w:ascii="Calibri" w:eastAsiaTheme="minorHAnsi" w:hAnsi="Calibri" w:cs="Calibri"/>
          <w:lang w:eastAsia="en-US"/>
        </w:rPr>
        <w:t>αν ο αιτών έχει συμπληρώσει το 26</w:t>
      </w:r>
      <w:r w:rsidR="00F1619B" w:rsidRPr="00A72559">
        <w:rPr>
          <w:rFonts w:ascii="Calibri" w:eastAsiaTheme="minorHAnsi" w:hAnsi="Calibri" w:cs="Calibri"/>
          <w:vertAlign w:val="superscript"/>
          <w:lang w:eastAsia="en-US"/>
        </w:rPr>
        <w:t>ο</w:t>
      </w:r>
      <w:r w:rsidR="00F1619B">
        <w:rPr>
          <w:rFonts w:ascii="Calibri" w:eastAsiaTheme="minorHAnsi" w:hAnsi="Calibri" w:cs="Calibri"/>
          <w:lang w:eastAsia="en-US"/>
        </w:rPr>
        <w:t xml:space="preserve"> έτος της ηλικίας του και είναι άγαμος ή δεν έχει συνάψει σύμφωνο συμβίωσης</w:t>
      </w:r>
      <w:r w:rsidR="001A6DA7">
        <w:rPr>
          <w:rFonts w:ascii="Calibri" w:eastAsiaTheme="minorHAnsi" w:hAnsi="Calibri" w:cs="Calibri"/>
          <w:lang w:eastAsia="en-US"/>
        </w:rPr>
        <w:t>.</w:t>
      </w:r>
    </w:p>
    <w:p w14:paraId="08E42207" w14:textId="77777777" w:rsidR="008D1E0D" w:rsidRDefault="008D1E0D" w:rsidP="0025328B">
      <w:pPr>
        <w:autoSpaceDE w:val="0"/>
        <w:autoSpaceDN w:val="0"/>
        <w:adjustRightInd w:val="0"/>
        <w:jc w:val="both"/>
        <w:rPr>
          <w:rFonts w:ascii="Calibri" w:eastAsiaTheme="minorHAnsi" w:hAnsi="Calibri" w:cs="Calibri"/>
          <w:lang w:eastAsia="en-US"/>
        </w:rPr>
      </w:pPr>
    </w:p>
    <w:p w14:paraId="670336B1" w14:textId="2FBA405E" w:rsidR="001B2AFC" w:rsidRPr="00490112" w:rsidRDefault="006D5BB9" w:rsidP="001A6DA7">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γ</w:t>
      </w:r>
      <w:r w:rsidR="001A6DA7">
        <w:rPr>
          <w:rFonts w:ascii="Calibri" w:eastAsiaTheme="minorHAnsi" w:hAnsi="Calibri" w:cs="Calibri"/>
          <w:lang w:eastAsia="en-US"/>
        </w:rPr>
        <w:t xml:space="preserve">) ο μέσος όρος του αθροίσματος του φορολογητέου εισοδήματος των δυο (2) τελευταίων οικονομικών ετών του αιτούντος και του/της συζύγου ή συμβιούντος </w:t>
      </w:r>
      <w:r w:rsidR="00D96658">
        <w:rPr>
          <w:rFonts w:ascii="Calibri" w:eastAsiaTheme="minorHAnsi" w:hAnsi="Calibri" w:cs="Calibri"/>
          <w:lang w:eastAsia="en-US"/>
        </w:rPr>
        <w:t>του</w:t>
      </w:r>
      <w:r w:rsidR="001A6DA7">
        <w:rPr>
          <w:rFonts w:ascii="Calibri" w:eastAsiaTheme="minorHAnsi" w:hAnsi="Calibri" w:cs="Calibri"/>
          <w:lang w:eastAsia="en-US"/>
        </w:rPr>
        <w:t xml:space="preserve">, εφόσον είναι έγγαμος ή </w:t>
      </w:r>
      <w:r w:rsidR="008D1E0D">
        <w:rPr>
          <w:rFonts w:ascii="Calibri" w:eastAsiaTheme="minorHAnsi" w:hAnsi="Calibri" w:cs="Calibri"/>
          <w:lang w:eastAsia="en-US"/>
        </w:rPr>
        <w:t>έ</w:t>
      </w:r>
      <w:r w:rsidR="001A6DA7">
        <w:rPr>
          <w:rFonts w:ascii="Calibri" w:eastAsiaTheme="minorHAnsi" w:hAnsi="Calibri" w:cs="Calibri"/>
          <w:lang w:eastAsia="en-US"/>
        </w:rPr>
        <w:t xml:space="preserve">χει </w:t>
      </w:r>
      <w:r w:rsidR="005A013A">
        <w:rPr>
          <w:rFonts w:ascii="Calibri" w:eastAsiaTheme="minorHAnsi" w:hAnsi="Calibri" w:cs="Calibri"/>
          <w:lang w:eastAsia="en-US"/>
        </w:rPr>
        <w:t>συνάψει</w:t>
      </w:r>
      <w:r w:rsidR="001A6DA7">
        <w:rPr>
          <w:rFonts w:ascii="Calibri" w:eastAsiaTheme="minorHAnsi" w:hAnsi="Calibri" w:cs="Calibri"/>
          <w:lang w:eastAsia="en-US"/>
        </w:rPr>
        <w:t xml:space="preserve"> σύμφωνο συμβίωσης, ανεξαρτήτως αν υποβάλουν</w:t>
      </w:r>
      <w:r w:rsidR="00BA67A4">
        <w:rPr>
          <w:rFonts w:ascii="Calibri" w:eastAsiaTheme="minorHAnsi" w:hAnsi="Calibri" w:cs="Calibri"/>
          <w:lang w:eastAsia="en-US"/>
        </w:rPr>
        <w:t xml:space="preserve"> </w:t>
      </w:r>
      <w:r w:rsidR="001A6DA7">
        <w:rPr>
          <w:rFonts w:ascii="Calibri" w:eastAsiaTheme="minorHAnsi" w:hAnsi="Calibri" w:cs="Calibri"/>
          <w:lang w:eastAsia="en-US"/>
        </w:rPr>
        <w:t>κοινή ή χωριστή φορολογική δήλωση δεν υπερβαίνει το 100% του εθνικού διάμεσου διαθέσιμου ισοδύναμου εισοδήματος(</w:t>
      </w:r>
      <w:r w:rsidR="00DA2447">
        <w:rPr>
          <w:rFonts w:ascii="Calibri" w:eastAsiaTheme="minorHAnsi" w:hAnsi="Calibri" w:cs="Calibri"/>
          <w:lang w:eastAsia="en-US"/>
        </w:rPr>
        <w:t>9.520</w:t>
      </w:r>
      <w:r w:rsidR="001A6DA7">
        <w:rPr>
          <w:rFonts w:ascii="Calibri" w:eastAsiaTheme="minorHAnsi" w:hAnsi="Calibri" w:cs="Calibri"/>
          <w:lang w:eastAsia="en-US"/>
        </w:rPr>
        <w:t>,00€).</w:t>
      </w:r>
    </w:p>
    <w:p w14:paraId="65BFCBF3" w14:textId="77777777" w:rsidR="00490112" w:rsidRPr="006D1699" w:rsidRDefault="00490112" w:rsidP="001A6DA7">
      <w:pPr>
        <w:autoSpaceDE w:val="0"/>
        <w:autoSpaceDN w:val="0"/>
        <w:adjustRightInd w:val="0"/>
        <w:jc w:val="both"/>
        <w:rPr>
          <w:rFonts w:ascii="Calibri" w:eastAsiaTheme="minorHAnsi" w:hAnsi="Calibri" w:cs="Calibri"/>
          <w:lang w:eastAsia="en-US"/>
        </w:rPr>
      </w:pPr>
    </w:p>
    <w:p w14:paraId="0A002117" w14:textId="6C701B6E" w:rsidR="00490112" w:rsidRPr="00490112" w:rsidRDefault="00490112" w:rsidP="001A6DA7">
      <w:pPr>
        <w:autoSpaceDE w:val="0"/>
        <w:autoSpaceDN w:val="0"/>
        <w:adjustRightInd w:val="0"/>
        <w:jc w:val="both"/>
        <w:rPr>
          <w:rFonts w:ascii="Calibri" w:hAnsi="Calibri" w:cs="Calibri"/>
        </w:rPr>
      </w:pPr>
      <w:r>
        <w:rPr>
          <w:rFonts w:ascii="Calibri" w:eastAsiaTheme="minorHAnsi" w:hAnsi="Calibri" w:cs="Calibri"/>
          <w:lang w:eastAsia="en-US"/>
        </w:rPr>
        <w:t>δ) αν ο αιτών την απαλλαγή δεν έχει συμπληρώσει το 26</w:t>
      </w:r>
      <w:r w:rsidRPr="00490112">
        <w:rPr>
          <w:rFonts w:ascii="Calibri" w:eastAsiaTheme="minorHAnsi" w:hAnsi="Calibri" w:cs="Calibri"/>
          <w:vertAlign w:val="superscript"/>
          <w:lang w:eastAsia="en-US"/>
        </w:rPr>
        <w:t>ο</w:t>
      </w:r>
      <w:r>
        <w:rPr>
          <w:rFonts w:ascii="Calibri" w:eastAsiaTheme="minorHAnsi" w:hAnsi="Calibri" w:cs="Calibri"/>
          <w:lang w:eastAsia="en-US"/>
        </w:rPr>
        <w:t xml:space="preserve"> έτος της ηλικίας του και είναι τέκνο τρίτεκνης ή πολύτεκνης οικογένειας ή τεκνο άγαμου γονέα ή ορφανός τουλάχιστον από έναν (1) γονέα ή άτομο με αναπηρία δύναται να αιτηθεί την απαλλαγή κατά το ήμισυ (50%) από την υποχρέωση καταβολής τελών φοίτησης εφόσον ο μέσος όρος του αθροίσματος των φορολογητέων εισοδημάτων των δυο (2) τελευταίων οικονομικών ετών του συνόλου των μελών της οικογένειας του αιτούντος υπερβαίνει το 70% του εθνικού διάμεσου διαθέσιμου ισοδύναμου εισοδήματος(6</w:t>
      </w:r>
      <w:r w:rsidR="005A013A">
        <w:rPr>
          <w:rFonts w:ascii="Calibri" w:eastAsiaTheme="minorHAnsi" w:hAnsi="Calibri" w:cs="Calibri"/>
          <w:lang w:eastAsia="en-US"/>
        </w:rPr>
        <w:t>664</w:t>
      </w:r>
      <w:r>
        <w:rPr>
          <w:rFonts w:ascii="Calibri" w:eastAsiaTheme="minorHAnsi" w:hAnsi="Calibri" w:cs="Calibri"/>
          <w:lang w:eastAsia="en-US"/>
        </w:rPr>
        <w:t>,</w:t>
      </w:r>
      <w:r w:rsidR="005A013A">
        <w:rPr>
          <w:rFonts w:ascii="Calibri" w:eastAsiaTheme="minorHAnsi" w:hAnsi="Calibri" w:cs="Calibri"/>
          <w:lang w:eastAsia="en-US"/>
        </w:rPr>
        <w:t>0</w:t>
      </w:r>
      <w:r>
        <w:rPr>
          <w:rFonts w:ascii="Calibri" w:eastAsiaTheme="minorHAnsi" w:hAnsi="Calibri" w:cs="Calibri"/>
          <w:lang w:eastAsia="en-US"/>
        </w:rPr>
        <w:t>0€)</w:t>
      </w:r>
      <w:r w:rsidR="006D1699">
        <w:rPr>
          <w:rFonts w:ascii="Calibri" w:eastAsiaTheme="minorHAnsi" w:hAnsi="Calibri" w:cs="Calibri"/>
          <w:lang w:eastAsia="en-US"/>
        </w:rPr>
        <w:t xml:space="preserve"> και δεν υπερβαίνει το 100% (</w:t>
      </w:r>
      <w:r w:rsidR="005A013A">
        <w:rPr>
          <w:rFonts w:ascii="Calibri" w:eastAsiaTheme="minorHAnsi" w:hAnsi="Calibri" w:cs="Calibri"/>
          <w:lang w:eastAsia="en-US"/>
        </w:rPr>
        <w:t>9520</w:t>
      </w:r>
      <w:r w:rsidR="006D1699">
        <w:rPr>
          <w:rFonts w:ascii="Calibri" w:eastAsiaTheme="minorHAnsi" w:hAnsi="Calibri" w:cs="Calibri"/>
          <w:lang w:eastAsia="en-US"/>
        </w:rPr>
        <w:t>,00€).</w:t>
      </w:r>
    </w:p>
    <w:p w14:paraId="01561AFE" w14:textId="77777777" w:rsidR="001B2AFC" w:rsidRDefault="001B2AFC" w:rsidP="0025328B">
      <w:pPr>
        <w:shd w:val="clear" w:color="auto" w:fill="FFFFFF"/>
        <w:jc w:val="both"/>
        <w:rPr>
          <w:rFonts w:ascii="Calibri" w:hAnsi="Calibri" w:cs="Calibri"/>
        </w:rPr>
      </w:pPr>
    </w:p>
    <w:p w14:paraId="7244D7BC" w14:textId="56153B23" w:rsidR="00BA67A4" w:rsidRDefault="00BA67A4" w:rsidP="00BA67A4">
      <w:pPr>
        <w:shd w:val="clear" w:color="auto" w:fill="FFFFFF"/>
        <w:jc w:val="center"/>
        <w:rPr>
          <w:rFonts w:ascii="Calibri" w:hAnsi="Calibri" w:cs="Calibri"/>
          <w:b/>
          <w:u w:val="single"/>
        </w:rPr>
      </w:pPr>
      <w:r w:rsidRPr="00BA67A4">
        <w:rPr>
          <w:rFonts w:ascii="Calibri" w:hAnsi="Calibri" w:cs="Calibri"/>
          <w:b/>
          <w:u w:val="single"/>
        </w:rPr>
        <w:t>ΔΙΚΑΙΟΛΟΓΗΤΙΚΑ-ΑΥΤΕΠΑΓΓΕΛΤΗ ΑΝΑΖΗΤΗΣΗ ΔΙΚΑΙΟΛΟΓΗΤΙΚΩΝ</w:t>
      </w:r>
    </w:p>
    <w:p w14:paraId="078A80AA" w14:textId="77777777" w:rsidR="00BA67A4" w:rsidRPr="00BA67A4" w:rsidRDefault="00BA67A4" w:rsidP="00BA67A4">
      <w:pPr>
        <w:shd w:val="clear" w:color="auto" w:fill="FFFFFF"/>
        <w:jc w:val="center"/>
        <w:rPr>
          <w:rFonts w:ascii="Calibri" w:hAnsi="Calibri" w:cs="Calibri"/>
          <w:b/>
          <w:u w:val="single"/>
        </w:rPr>
      </w:pPr>
    </w:p>
    <w:p w14:paraId="2EC348D2" w14:textId="77777777" w:rsidR="0098560B" w:rsidRPr="0025328B" w:rsidRDefault="0098560B" w:rsidP="0025328B">
      <w:pPr>
        <w:shd w:val="clear" w:color="auto" w:fill="FFFFFF"/>
        <w:jc w:val="both"/>
        <w:rPr>
          <w:rFonts w:ascii="Calibri" w:hAnsi="Calibri" w:cs="Calibri"/>
        </w:rPr>
      </w:pPr>
      <w:r w:rsidRPr="0025328B">
        <w:rPr>
          <w:rFonts w:ascii="Calibri" w:hAnsi="Calibri" w:cs="Calibri"/>
        </w:rPr>
        <w:t>1) Αίτηση (επισυνάπτεται )</w:t>
      </w:r>
    </w:p>
    <w:p w14:paraId="14CD6932" w14:textId="79FD9B64" w:rsidR="0098560B" w:rsidRDefault="0098560B" w:rsidP="0025328B">
      <w:pPr>
        <w:shd w:val="clear" w:color="auto" w:fill="FFFFFF"/>
        <w:jc w:val="both"/>
        <w:rPr>
          <w:rFonts w:ascii="Calibri" w:hAnsi="Calibri" w:cs="Calibri"/>
        </w:rPr>
      </w:pPr>
      <w:r w:rsidRPr="0025328B">
        <w:rPr>
          <w:rFonts w:ascii="Calibri" w:hAnsi="Calibri" w:cs="Calibri"/>
        </w:rPr>
        <w:t xml:space="preserve">2) </w:t>
      </w:r>
      <w:r w:rsidR="00652BE9">
        <w:rPr>
          <w:rFonts w:ascii="Calibri" w:hAnsi="Calibri" w:cs="Calibri"/>
        </w:rPr>
        <w:t xml:space="preserve">α) </w:t>
      </w:r>
      <w:r w:rsidR="004414B2" w:rsidRPr="0025328B">
        <w:rPr>
          <w:rFonts w:ascii="Calibri" w:hAnsi="Calibri" w:cs="Calibri"/>
        </w:rPr>
        <w:t>Αντίγραφα των δηλώσεων Ε1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των δυο</w:t>
      </w:r>
      <w:r w:rsidR="00652BE9">
        <w:rPr>
          <w:rFonts w:ascii="Calibri" w:hAnsi="Calibri" w:cs="Calibri"/>
        </w:rPr>
        <w:t xml:space="preserve"> (2)</w:t>
      </w:r>
      <w:r w:rsidR="004414B2" w:rsidRPr="0025328B">
        <w:rPr>
          <w:rFonts w:ascii="Calibri" w:hAnsi="Calibri" w:cs="Calibri"/>
        </w:rPr>
        <w:t xml:space="preserve"> τελευταίων οικονομικών ετών. Σε περίπτωση διαζευγμένων γονέων, προσκομίζει την δήλωση Ε1 και το εκκαθαριστικό του γονέα στον οποίο ο αιτών είναι καταχωρημένος ως εξαρτώμενο μέλος.</w:t>
      </w:r>
    </w:p>
    <w:p w14:paraId="3FEBB013" w14:textId="698AF32F" w:rsidR="00652BE9" w:rsidRPr="0025328B" w:rsidRDefault="00652BE9" w:rsidP="0025328B">
      <w:pPr>
        <w:shd w:val="clear" w:color="auto" w:fill="FFFFFF"/>
        <w:jc w:val="both"/>
        <w:rPr>
          <w:rFonts w:ascii="Calibri" w:hAnsi="Calibri" w:cs="Calibri"/>
        </w:rPr>
      </w:pPr>
      <w:r>
        <w:rPr>
          <w:rFonts w:ascii="Calibri" w:hAnsi="Calibri" w:cs="Calibri"/>
        </w:rPr>
        <w:lastRenderedPageBreak/>
        <w:t xml:space="preserve">β) </w:t>
      </w:r>
      <w:r w:rsidRPr="0025328B">
        <w:rPr>
          <w:rFonts w:ascii="Calibri" w:hAnsi="Calibri" w:cs="Calibri"/>
        </w:rPr>
        <w:t>Αντίγραφα των δηλώσεων Ε1 και των εκκαθαριστικών (συμπεριλαμβανομένου του εκκαθαριστικού ΕΝΦΙΑ),</w:t>
      </w:r>
      <w:r w:rsidRPr="00652BE9">
        <w:rPr>
          <w:rFonts w:ascii="Calibri" w:hAnsi="Calibri" w:cs="Calibri"/>
        </w:rPr>
        <w:t xml:space="preserve"> </w:t>
      </w:r>
      <w:r w:rsidRPr="0025328B">
        <w:rPr>
          <w:rFonts w:ascii="Calibri" w:hAnsi="Calibri" w:cs="Calibri"/>
        </w:rPr>
        <w:t>των δυο</w:t>
      </w:r>
      <w:r>
        <w:rPr>
          <w:rFonts w:ascii="Calibri" w:hAnsi="Calibri" w:cs="Calibri"/>
        </w:rPr>
        <w:t xml:space="preserve"> (2)</w:t>
      </w:r>
      <w:r w:rsidRPr="0025328B">
        <w:rPr>
          <w:rFonts w:ascii="Calibri" w:hAnsi="Calibri" w:cs="Calibri"/>
        </w:rPr>
        <w:t xml:space="preserve"> τελευταίων οικονομικών ετών</w:t>
      </w:r>
      <w:r>
        <w:rPr>
          <w:rFonts w:ascii="Calibri" w:hAnsi="Calibri" w:cs="Calibri"/>
        </w:rPr>
        <w:t xml:space="preserve"> του αιτούντος και του/της συζύγου ή συμβιούντος του</w:t>
      </w:r>
      <w:r w:rsidR="00063BE8">
        <w:rPr>
          <w:rFonts w:ascii="Calibri" w:hAnsi="Calibri" w:cs="Calibri"/>
        </w:rPr>
        <w:t>, εφόσον είναι έγγαμος ή έχει συνάψει σύμφωνο συμβίωσης.</w:t>
      </w:r>
    </w:p>
    <w:p w14:paraId="274972E4" w14:textId="691E6594" w:rsidR="0098560B" w:rsidRPr="0025328B" w:rsidRDefault="0098560B" w:rsidP="0025328B">
      <w:pPr>
        <w:shd w:val="clear" w:color="auto" w:fill="FFFFFF"/>
        <w:jc w:val="both"/>
        <w:rPr>
          <w:rFonts w:ascii="Calibri" w:hAnsi="Calibri" w:cs="Calibri"/>
          <w:bCs/>
        </w:rPr>
      </w:pPr>
      <w:r w:rsidRPr="0025328B">
        <w:rPr>
          <w:rFonts w:ascii="Calibri" w:hAnsi="Calibri" w:cs="Calibri"/>
        </w:rPr>
        <w:t xml:space="preserve">3) </w:t>
      </w:r>
      <w:r w:rsidR="001B06F0" w:rsidRPr="0025328B">
        <w:rPr>
          <w:rFonts w:ascii="Calibri" w:hAnsi="Calibri" w:cs="Calibri"/>
        </w:rPr>
        <w:t>Πιστοποιητικό οικογενειακής κατάστασης</w:t>
      </w:r>
    </w:p>
    <w:p w14:paraId="5ADA293F" w14:textId="036EE945" w:rsidR="0098560B" w:rsidRPr="0025328B" w:rsidRDefault="006D18E8" w:rsidP="0025328B">
      <w:pPr>
        <w:shd w:val="clear" w:color="auto" w:fill="FFFFFF"/>
        <w:jc w:val="both"/>
        <w:rPr>
          <w:rFonts w:ascii="Calibri" w:hAnsi="Calibri" w:cs="Calibri"/>
        </w:rPr>
      </w:pPr>
      <w:r w:rsidRPr="0025328B">
        <w:rPr>
          <w:rFonts w:ascii="Calibri" w:hAnsi="Calibri" w:cs="Calibri"/>
        </w:rPr>
        <w:t>4</w:t>
      </w:r>
      <w:r w:rsidR="0098560B" w:rsidRPr="0025328B">
        <w:rPr>
          <w:rFonts w:ascii="Calibri" w:hAnsi="Calibri" w:cs="Calibri"/>
        </w:rPr>
        <w:t>) Πιστοποιητικό σπουδών τέκνων (εφόσον υπάρχουν)</w:t>
      </w:r>
      <w:r w:rsidR="005245FC" w:rsidRPr="0025328B">
        <w:rPr>
          <w:rFonts w:ascii="Calibri" w:hAnsi="Calibri" w:cs="Calibri"/>
        </w:rPr>
        <w:t>.</w:t>
      </w:r>
    </w:p>
    <w:p w14:paraId="7E6D30B2" w14:textId="4A582AAF" w:rsidR="0098560B" w:rsidRPr="0025328B" w:rsidRDefault="006D18E8" w:rsidP="0025328B">
      <w:pPr>
        <w:shd w:val="clear" w:color="auto" w:fill="FFFFFF"/>
        <w:jc w:val="both"/>
        <w:rPr>
          <w:rFonts w:ascii="Calibri" w:hAnsi="Calibri" w:cs="Calibri"/>
        </w:rPr>
      </w:pPr>
      <w:r w:rsidRPr="0025328B">
        <w:rPr>
          <w:rFonts w:ascii="Calibri" w:hAnsi="Calibri" w:cs="Calibri"/>
        </w:rPr>
        <w:t>5</w:t>
      </w:r>
      <w:r w:rsidR="0098560B" w:rsidRPr="0025328B">
        <w:rPr>
          <w:rFonts w:ascii="Calibri" w:hAnsi="Calibri" w:cs="Calibri"/>
        </w:rPr>
        <w:t>) Ι</w:t>
      </w:r>
      <w:r w:rsidR="0098560B" w:rsidRPr="0025328B">
        <w:rPr>
          <w:rStyle w:val="a5"/>
          <w:rFonts w:ascii="Calibri" w:hAnsi="Calibri" w:cs="Calibri"/>
          <w:spacing w:val="-9"/>
          <w:bdr w:val="none" w:sz="0" w:space="0" w:color="auto" w:frame="1"/>
        </w:rPr>
        <w:t>ατρική γνωμάτευση</w:t>
      </w:r>
      <w:r w:rsidR="0098560B" w:rsidRPr="0025328B">
        <w:rPr>
          <w:rFonts w:ascii="Calibri" w:hAnsi="Calibri" w:cs="Calibri"/>
          <w:spacing w:val="-9"/>
        </w:rPr>
        <w:t xml:space="preserve">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w:t>
      </w:r>
      <w:r w:rsidR="001B06F0" w:rsidRPr="0025328B">
        <w:rPr>
          <w:rFonts w:ascii="Calibri" w:hAnsi="Calibri" w:cs="Calibri"/>
          <w:spacing w:val="-9"/>
        </w:rPr>
        <w:t xml:space="preserve">τον ίδιο ή </w:t>
      </w:r>
      <w:r w:rsidR="0098560B" w:rsidRPr="0025328B">
        <w:rPr>
          <w:rFonts w:ascii="Calibri" w:hAnsi="Calibri" w:cs="Calibri"/>
          <w:b/>
          <w:bCs/>
          <w:spacing w:val="-9"/>
          <w:u w:val="single"/>
        </w:rPr>
        <w:t>εξαρτώμενο τέκνο</w:t>
      </w:r>
      <w:r w:rsidR="0098560B" w:rsidRPr="0025328B">
        <w:rPr>
          <w:rFonts w:ascii="Calibri" w:hAnsi="Calibri" w:cs="Calibri"/>
          <w:spacing w:val="-9"/>
        </w:rPr>
        <w:t xml:space="preserve"> </w:t>
      </w:r>
      <w:r w:rsidR="001B06F0" w:rsidRPr="0025328B">
        <w:rPr>
          <w:rFonts w:ascii="Calibri" w:hAnsi="Calibri" w:cs="Calibri"/>
          <w:spacing w:val="-9"/>
        </w:rPr>
        <w:t>με</w:t>
      </w:r>
      <w:r w:rsidR="0098560B" w:rsidRPr="0025328B">
        <w:rPr>
          <w:rFonts w:ascii="Calibri" w:hAnsi="Calibri" w:cs="Calibri"/>
          <w:spacing w:val="-9"/>
        </w:rPr>
        <w:t xml:space="preserve">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14:paraId="3DF22290" w14:textId="111C5807" w:rsidR="0098560B" w:rsidRPr="0025328B" w:rsidRDefault="006D18E8" w:rsidP="0025328B">
      <w:pPr>
        <w:shd w:val="clear" w:color="auto" w:fill="FFFFFF"/>
        <w:jc w:val="both"/>
        <w:rPr>
          <w:rFonts w:ascii="Calibri" w:hAnsi="Calibri" w:cs="Calibri"/>
        </w:rPr>
      </w:pPr>
      <w:r w:rsidRPr="0025328B">
        <w:rPr>
          <w:rFonts w:ascii="Calibri" w:hAnsi="Calibri" w:cs="Calibri"/>
        </w:rPr>
        <w:t>6</w:t>
      </w:r>
      <w:r w:rsidR="0098560B" w:rsidRPr="0025328B">
        <w:rPr>
          <w:rFonts w:ascii="Calibri" w:hAnsi="Calibri" w:cs="Calibri"/>
        </w:rPr>
        <w:t>) Ληξιαρχική Πράξη Θανάτου του αποβιώσαντος γονέα, αν ο φοιτητής έχει δηλώσει ορφανός από τον ένα ή τους δυο γονείς</w:t>
      </w:r>
      <w:r w:rsidR="005245FC" w:rsidRPr="0025328B">
        <w:rPr>
          <w:rFonts w:ascii="Calibri" w:hAnsi="Calibri" w:cs="Calibri"/>
        </w:rPr>
        <w:t>.</w:t>
      </w:r>
    </w:p>
    <w:p w14:paraId="0D24B892" w14:textId="7FCAD235" w:rsidR="0098560B" w:rsidRPr="0025328B" w:rsidRDefault="006D18E8" w:rsidP="0025328B">
      <w:pPr>
        <w:shd w:val="clear" w:color="auto" w:fill="FFFFFF"/>
        <w:jc w:val="both"/>
        <w:rPr>
          <w:rFonts w:ascii="Calibri" w:hAnsi="Calibri" w:cs="Calibri"/>
        </w:rPr>
      </w:pPr>
      <w:r w:rsidRPr="0025328B">
        <w:rPr>
          <w:rFonts w:ascii="Calibri" w:hAnsi="Calibri" w:cs="Calibri"/>
        </w:rPr>
        <w:t>7</w:t>
      </w:r>
      <w:r w:rsidR="0098560B" w:rsidRPr="0025328B">
        <w:rPr>
          <w:rFonts w:ascii="Calibri" w:hAnsi="Calibri" w:cs="Calibri"/>
        </w:rPr>
        <w:t>) Διαζευκτήριο, σε περίπτωση που ο φοιτητής είναι διαζευγμένος ή δηλώνει τέκνο (προστατευόμενο) διαζευγμένων γονέων</w:t>
      </w:r>
    </w:p>
    <w:p w14:paraId="54C96CBD" w14:textId="4CC92045" w:rsidR="0098560B" w:rsidRPr="0025328B" w:rsidRDefault="006D18E8" w:rsidP="0025328B">
      <w:pPr>
        <w:shd w:val="clear" w:color="auto" w:fill="FFFFFF"/>
        <w:jc w:val="both"/>
        <w:rPr>
          <w:rFonts w:ascii="Calibri" w:hAnsi="Calibri" w:cs="Calibri"/>
        </w:rPr>
      </w:pPr>
      <w:r w:rsidRPr="0025328B">
        <w:rPr>
          <w:rFonts w:ascii="Calibri" w:hAnsi="Calibri" w:cs="Calibri"/>
        </w:rPr>
        <w:t>8</w:t>
      </w:r>
      <w:r w:rsidR="0098560B" w:rsidRPr="0025328B">
        <w:rPr>
          <w:rFonts w:ascii="Calibri" w:hAnsi="Calibri" w:cs="Calibri"/>
        </w:rP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w:t>
      </w:r>
      <w:r w:rsidRPr="0025328B">
        <w:rPr>
          <w:rFonts w:ascii="Calibri" w:hAnsi="Calibri" w:cs="Calibri"/>
        </w:rPr>
        <w:t xml:space="preserve">του άρθρου 86 του </w:t>
      </w:r>
      <w:r w:rsidR="0098560B" w:rsidRPr="0025328B">
        <w:rPr>
          <w:rFonts w:ascii="Calibri" w:hAnsi="Calibri" w:cs="Calibri"/>
        </w:rPr>
        <w:t>ν.4</w:t>
      </w:r>
      <w:r w:rsidRPr="0025328B">
        <w:rPr>
          <w:rFonts w:ascii="Calibri" w:hAnsi="Calibri" w:cs="Calibri"/>
        </w:rPr>
        <w:t>957</w:t>
      </w:r>
      <w:r w:rsidR="0098560B" w:rsidRPr="0025328B">
        <w:rPr>
          <w:rFonts w:ascii="Calibri" w:hAnsi="Calibri" w:cs="Calibri"/>
        </w:rPr>
        <w:t>/20</w:t>
      </w:r>
      <w:r w:rsidRPr="0025328B">
        <w:rPr>
          <w:rFonts w:ascii="Calibri" w:hAnsi="Calibri" w:cs="Calibri"/>
        </w:rPr>
        <w:t>22</w:t>
      </w:r>
      <w:r w:rsidR="0098560B" w:rsidRPr="0025328B">
        <w:rPr>
          <w:rFonts w:ascii="Calibri" w:hAnsi="Calibri" w:cs="Calibri"/>
        </w:rPr>
        <w:t xml:space="preserve"> και ότι δεν λαμβάνει υποτροφία από άλλη πηγή.</w:t>
      </w:r>
    </w:p>
    <w:p w14:paraId="20F2C017" w14:textId="77777777" w:rsidR="006D18E8" w:rsidRPr="0025328B" w:rsidRDefault="006D18E8" w:rsidP="0025328B">
      <w:pPr>
        <w:shd w:val="clear" w:color="auto" w:fill="FFFFFF"/>
        <w:jc w:val="both"/>
        <w:rPr>
          <w:rFonts w:ascii="Calibri" w:hAnsi="Calibri" w:cs="Calibri"/>
        </w:rPr>
      </w:pPr>
    </w:p>
    <w:p w14:paraId="4E5D753D" w14:textId="77777777" w:rsidR="0098560B" w:rsidRPr="0025328B" w:rsidRDefault="0098560B" w:rsidP="0025328B">
      <w:pPr>
        <w:shd w:val="clear" w:color="auto" w:fill="FFFFFF"/>
        <w:jc w:val="both"/>
        <w:rPr>
          <w:rFonts w:ascii="Calibri" w:hAnsi="Calibri" w:cs="Calibri"/>
        </w:rPr>
      </w:pPr>
      <w:r w:rsidRPr="0025328B">
        <w:rPr>
          <w:rFonts w:ascii="Calibri" w:hAnsi="Calibri" w:cs="Calibri"/>
          <w:spacing w:val="-9"/>
        </w:rPr>
        <w:t>Η Επιτροπή επιλογής μπορεί να ζητά συμπληρωματικά, όποιο άλλο δικαιολογητικό κρίνει απαραίτητο.</w:t>
      </w:r>
    </w:p>
    <w:p w14:paraId="7267722F" w14:textId="77777777" w:rsidR="0098560B" w:rsidRPr="0025328B" w:rsidRDefault="0098560B" w:rsidP="0025328B">
      <w:pPr>
        <w:shd w:val="clear" w:color="auto" w:fill="FFFFFF"/>
        <w:jc w:val="both"/>
        <w:rPr>
          <w:rFonts w:ascii="Calibri" w:hAnsi="Calibri" w:cs="Calibri"/>
          <w:color w:val="222222"/>
        </w:rPr>
      </w:pPr>
      <w:r w:rsidRPr="0025328B">
        <w:rPr>
          <w:rFonts w:ascii="Calibri" w:hAnsi="Calibri" w:cs="Calibri"/>
          <w:color w:val="3A3A3A"/>
          <w:spacing w:val="-9"/>
        </w:rPr>
        <w:t> </w:t>
      </w:r>
    </w:p>
    <w:p w14:paraId="7F256A51" w14:textId="77777777" w:rsidR="001677E3" w:rsidRPr="0025328B" w:rsidRDefault="001677E3" w:rsidP="0025328B">
      <w:pPr>
        <w:shd w:val="clear" w:color="auto" w:fill="FFFFFF"/>
        <w:jc w:val="both"/>
        <w:rPr>
          <w:rFonts w:ascii="Calibri" w:hAnsi="Calibri" w:cs="Calibri"/>
          <w:b/>
          <w:bCs/>
          <w:color w:val="000000"/>
        </w:rPr>
      </w:pPr>
    </w:p>
    <w:p w14:paraId="596C924C" w14:textId="77777777" w:rsidR="001677E3" w:rsidRPr="0025328B" w:rsidRDefault="001677E3" w:rsidP="0025328B">
      <w:pPr>
        <w:shd w:val="clear" w:color="auto" w:fill="FFFFFF"/>
        <w:jc w:val="both"/>
        <w:rPr>
          <w:rFonts w:ascii="Calibri" w:hAnsi="Calibri" w:cs="Calibri"/>
          <w:b/>
          <w:bCs/>
          <w:color w:val="000000"/>
        </w:rPr>
      </w:pPr>
    </w:p>
    <w:p w14:paraId="3535449A"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57959D5D"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21C2D553"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4A7E9124"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7492F08F"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4423A006"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25BEEC9C"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2887DBC3"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7F069F6D"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0EB26AA1" w14:textId="77777777" w:rsidR="00DE7142" w:rsidRDefault="00DE7142" w:rsidP="00A65BE6">
      <w:pPr>
        <w:shd w:val="clear" w:color="auto" w:fill="FFFFFF"/>
        <w:jc w:val="center"/>
        <w:rPr>
          <w:rFonts w:ascii="MyriadPro-Regular" w:eastAsiaTheme="minorHAnsi" w:hAnsi="MyriadPro-Regular" w:cs="MyriadPro-Regular"/>
          <w:sz w:val="20"/>
          <w:szCs w:val="20"/>
          <w:lang w:eastAsia="en-US"/>
        </w:rPr>
      </w:pPr>
    </w:p>
    <w:p w14:paraId="6DB1536A" w14:textId="77777777" w:rsidR="00DE7142" w:rsidRDefault="00DE7142" w:rsidP="00A65BE6">
      <w:pPr>
        <w:shd w:val="clear" w:color="auto" w:fill="FFFFFF"/>
        <w:jc w:val="center"/>
        <w:rPr>
          <w:rFonts w:asciiTheme="minorHAnsi" w:hAnsiTheme="minorHAnsi" w:cstheme="minorHAnsi"/>
          <w:b/>
          <w:bCs/>
          <w:color w:val="000000"/>
          <w:sz w:val="22"/>
          <w:szCs w:val="22"/>
        </w:rPr>
      </w:pPr>
    </w:p>
    <w:p w14:paraId="6B8393E5" w14:textId="77777777" w:rsidR="001677E3" w:rsidRDefault="001677E3" w:rsidP="00A65BE6">
      <w:pPr>
        <w:shd w:val="clear" w:color="auto" w:fill="FFFFFF"/>
        <w:jc w:val="center"/>
        <w:rPr>
          <w:rFonts w:asciiTheme="minorHAnsi" w:hAnsiTheme="minorHAnsi" w:cstheme="minorHAnsi"/>
          <w:b/>
          <w:bCs/>
          <w:color w:val="000000"/>
          <w:sz w:val="22"/>
          <w:szCs w:val="22"/>
        </w:rPr>
      </w:pPr>
    </w:p>
    <w:p w14:paraId="256E7C49" w14:textId="77777777" w:rsidR="00DE7142" w:rsidRPr="00DF710B" w:rsidRDefault="00DE7142" w:rsidP="00DE7142">
      <w:pPr>
        <w:shd w:val="clear" w:color="auto" w:fill="FFFFFF"/>
        <w:jc w:val="center"/>
        <w:rPr>
          <w:rFonts w:ascii="Calibri" w:eastAsiaTheme="minorHAnsi" w:hAnsi="Calibri" w:cs="Calibri"/>
          <w:lang w:eastAsia="en-US"/>
        </w:rPr>
      </w:pPr>
    </w:p>
    <w:p w14:paraId="1AD45028" w14:textId="363B929D" w:rsidR="00DE7142" w:rsidRPr="000D77E9" w:rsidRDefault="00DE7142" w:rsidP="00DE7142">
      <w:pPr>
        <w:shd w:val="clear" w:color="auto" w:fill="FFFFFF"/>
        <w:jc w:val="center"/>
        <w:rPr>
          <w:rFonts w:asciiTheme="minorHAnsi" w:hAnsiTheme="minorHAnsi" w:cstheme="minorHAnsi"/>
          <w:color w:val="222222"/>
          <w:sz w:val="22"/>
          <w:szCs w:val="22"/>
        </w:rPr>
      </w:pPr>
    </w:p>
    <w:sectPr w:rsidR="00DE7142" w:rsidRPr="000D77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81BAE"/>
    <w:multiLevelType w:val="hybridMultilevel"/>
    <w:tmpl w:val="2CB691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6200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79"/>
    <w:rsid w:val="00063BE8"/>
    <w:rsid w:val="00083268"/>
    <w:rsid w:val="000D77E9"/>
    <w:rsid w:val="000E4021"/>
    <w:rsid w:val="00100F65"/>
    <w:rsid w:val="001211B8"/>
    <w:rsid w:val="0014399A"/>
    <w:rsid w:val="0014403F"/>
    <w:rsid w:val="001677E3"/>
    <w:rsid w:val="001A6DA7"/>
    <w:rsid w:val="001B06F0"/>
    <w:rsid w:val="001B2AFC"/>
    <w:rsid w:val="001C3011"/>
    <w:rsid w:val="001E020E"/>
    <w:rsid w:val="00245512"/>
    <w:rsid w:val="0025328B"/>
    <w:rsid w:val="002630C0"/>
    <w:rsid w:val="002C20FE"/>
    <w:rsid w:val="00375205"/>
    <w:rsid w:val="003B07D6"/>
    <w:rsid w:val="003E5F02"/>
    <w:rsid w:val="004414B2"/>
    <w:rsid w:val="00462B16"/>
    <w:rsid w:val="00490112"/>
    <w:rsid w:val="00516626"/>
    <w:rsid w:val="005245FC"/>
    <w:rsid w:val="005578BB"/>
    <w:rsid w:val="005A013A"/>
    <w:rsid w:val="0060143A"/>
    <w:rsid w:val="00652BE9"/>
    <w:rsid w:val="006C440C"/>
    <w:rsid w:val="006D1699"/>
    <w:rsid w:val="006D18E8"/>
    <w:rsid w:val="006D5BB9"/>
    <w:rsid w:val="006F57F5"/>
    <w:rsid w:val="006F5814"/>
    <w:rsid w:val="0081042D"/>
    <w:rsid w:val="00813C15"/>
    <w:rsid w:val="00823C08"/>
    <w:rsid w:val="008342EA"/>
    <w:rsid w:val="008D1E0D"/>
    <w:rsid w:val="008F4835"/>
    <w:rsid w:val="0094295C"/>
    <w:rsid w:val="00944916"/>
    <w:rsid w:val="0098560B"/>
    <w:rsid w:val="00A23026"/>
    <w:rsid w:val="00A40CF0"/>
    <w:rsid w:val="00A65BE6"/>
    <w:rsid w:val="00A72559"/>
    <w:rsid w:val="00A8448E"/>
    <w:rsid w:val="00AC7A93"/>
    <w:rsid w:val="00AD61FA"/>
    <w:rsid w:val="00B06C2B"/>
    <w:rsid w:val="00B3053A"/>
    <w:rsid w:val="00B7515E"/>
    <w:rsid w:val="00B76639"/>
    <w:rsid w:val="00BA47B2"/>
    <w:rsid w:val="00BA67A4"/>
    <w:rsid w:val="00BF0ABD"/>
    <w:rsid w:val="00C55579"/>
    <w:rsid w:val="00C9085A"/>
    <w:rsid w:val="00CA0355"/>
    <w:rsid w:val="00D13064"/>
    <w:rsid w:val="00D26028"/>
    <w:rsid w:val="00D3304E"/>
    <w:rsid w:val="00D96658"/>
    <w:rsid w:val="00DA2447"/>
    <w:rsid w:val="00DC6E07"/>
    <w:rsid w:val="00DD61EF"/>
    <w:rsid w:val="00DE7142"/>
    <w:rsid w:val="00DF710B"/>
    <w:rsid w:val="00E9357E"/>
    <w:rsid w:val="00EE7F19"/>
    <w:rsid w:val="00F03123"/>
    <w:rsid w:val="00F1619B"/>
    <w:rsid w:val="00F16246"/>
    <w:rsid w:val="00F54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0CB2"/>
  <w15:docId w15:val="{A3FE553E-0A7C-4DD1-B273-5CD16670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81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123"/>
    <w:pPr>
      <w:ind w:left="720"/>
      <w:contextualSpacing/>
    </w:pPr>
  </w:style>
  <w:style w:type="table" w:styleId="a4">
    <w:name w:val="Table Grid"/>
    <w:basedOn w:val="a1"/>
    <w:uiPriority w:val="59"/>
    <w:rsid w:val="00F0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98560B"/>
    <w:rPr>
      <w:i/>
      <w:iCs/>
    </w:rPr>
  </w:style>
  <w:style w:type="character" w:styleId="-">
    <w:name w:val="Hyperlink"/>
    <w:basedOn w:val="a0"/>
    <w:uiPriority w:val="99"/>
    <w:unhideWhenUsed/>
    <w:rsid w:val="008342EA"/>
    <w:rPr>
      <w:color w:val="0000FF" w:themeColor="hyperlink"/>
      <w:u w:val="single"/>
    </w:rPr>
  </w:style>
  <w:style w:type="paragraph" w:styleId="a6">
    <w:name w:val="Subtitle"/>
    <w:basedOn w:val="a"/>
    <w:next w:val="a"/>
    <w:link w:val="Char"/>
    <w:uiPriority w:val="11"/>
    <w:qFormat/>
    <w:rsid w:val="001C3011"/>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6"/>
    <w:uiPriority w:val="11"/>
    <w:rsid w:val="001C3011"/>
    <w:rPr>
      <w:rFonts w:asciiTheme="majorHAnsi" w:eastAsiaTheme="majorEastAsia" w:hAnsiTheme="majorHAnsi" w:cstheme="majorBidi"/>
      <w:i/>
      <w:iCs/>
      <w:color w:val="4F81BD" w:themeColor="accent1"/>
      <w:spacing w:val="15"/>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688">
      <w:bodyDiv w:val="1"/>
      <w:marLeft w:val="0"/>
      <w:marRight w:val="0"/>
      <w:marTop w:val="0"/>
      <w:marBottom w:val="0"/>
      <w:divBdr>
        <w:top w:val="none" w:sz="0" w:space="0" w:color="auto"/>
        <w:left w:val="none" w:sz="0" w:space="0" w:color="auto"/>
        <w:bottom w:val="none" w:sz="0" w:space="0" w:color="auto"/>
        <w:right w:val="none" w:sz="0" w:space="0" w:color="auto"/>
      </w:divBdr>
      <w:divsChild>
        <w:div w:id="137917862">
          <w:marLeft w:val="0"/>
          <w:marRight w:val="0"/>
          <w:marTop w:val="0"/>
          <w:marBottom w:val="0"/>
          <w:divBdr>
            <w:top w:val="none" w:sz="0" w:space="0" w:color="auto"/>
            <w:left w:val="none" w:sz="0" w:space="0" w:color="auto"/>
            <w:bottom w:val="none" w:sz="0" w:space="0" w:color="auto"/>
            <w:right w:val="none" w:sz="0" w:space="0" w:color="auto"/>
          </w:divBdr>
        </w:div>
        <w:div w:id="301498342">
          <w:marLeft w:val="0"/>
          <w:marRight w:val="0"/>
          <w:marTop w:val="0"/>
          <w:marBottom w:val="0"/>
          <w:divBdr>
            <w:top w:val="none" w:sz="0" w:space="0" w:color="auto"/>
            <w:left w:val="none" w:sz="0" w:space="0" w:color="auto"/>
            <w:bottom w:val="none" w:sz="0" w:space="0" w:color="auto"/>
            <w:right w:val="none" w:sz="0" w:space="0" w:color="auto"/>
          </w:divBdr>
        </w:div>
        <w:div w:id="939410455">
          <w:marLeft w:val="0"/>
          <w:marRight w:val="0"/>
          <w:marTop w:val="0"/>
          <w:marBottom w:val="0"/>
          <w:divBdr>
            <w:top w:val="none" w:sz="0" w:space="0" w:color="auto"/>
            <w:left w:val="none" w:sz="0" w:space="0" w:color="auto"/>
            <w:bottom w:val="none" w:sz="0" w:space="0" w:color="auto"/>
            <w:right w:val="none" w:sz="0" w:space="0" w:color="auto"/>
          </w:divBdr>
        </w:div>
        <w:div w:id="978995762">
          <w:marLeft w:val="0"/>
          <w:marRight w:val="0"/>
          <w:marTop w:val="0"/>
          <w:marBottom w:val="0"/>
          <w:divBdr>
            <w:top w:val="none" w:sz="0" w:space="0" w:color="auto"/>
            <w:left w:val="none" w:sz="0" w:space="0" w:color="auto"/>
            <w:bottom w:val="none" w:sz="0" w:space="0" w:color="auto"/>
            <w:right w:val="none" w:sz="0" w:space="0" w:color="auto"/>
          </w:divBdr>
        </w:div>
        <w:div w:id="2019192571">
          <w:marLeft w:val="0"/>
          <w:marRight w:val="0"/>
          <w:marTop w:val="0"/>
          <w:marBottom w:val="0"/>
          <w:divBdr>
            <w:top w:val="none" w:sz="0" w:space="0" w:color="auto"/>
            <w:left w:val="none" w:sz="0" w:space="0" w:color="auto"/>
            <w:bottom w:val="none" w:sz="0" w:space="0" w:color="auto"/>
            <w:right w:val="none" w:sz="0" w:space="0" w:color="auto"/>
          </w:divBdr>
        </w:div>
        <w:div w:id="967053617">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
    <w:div w:id="19180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3396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ΣΑΛΑΓΓΙΩΤΗ ΑΙΚΑΤΕΡΙΝΗ</cp:lastModifiedBy>
  <cp:revision>5</cp:revision>
  <dcterms:created xsi:type="dcterms:W3CDTF">2023-02-11T12:11:00Z</dcterms:created>
  <dcterms:modified xsi:type="dcterms:W3CDTF">2023-10-20T06:40:00Z</dcterms:modified>
</cp:coreProperties>
</file>